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A1BC" w14:textId="77777777" w:rsidR="005C33C4" w:rsidRDefault="008E6281" w:rsidP="005C33C4">
      <w:pPr>
        <w:pStyle w:val="Heading3"/>
        <w:rPr>
          <w:color w:val="auto"/>
        </w:rPr>
      </w:pPr>
      <w:r w:rsidRPr="008E6281">
        <w:rPr>
          <w:color w:val="auto"/>
        </w:rPr>
        <w:t xml:space="preserve">1 Peter 1:3-9  </w:t>
      </w:r>
    </w:p>
    <w:p w14:paraId="02B30D45" w14:textId="15B0B3D5" w:rsidR="008E6281" w:rsidRPr="005C33C4" w:rsidRDefault="008E6281" w:rsidP="005C33C4">
      <w:pPr>
        <w:pStyle w:val="Heading3"/>
        <w:rPr>
          <w:color w:val="auto"/>
        </w:rPr>
      </w:pPr>
      <w:r w:rsidRPr="005C33C4">
        <w:rPr>
          <w:rStyle w:val="text"/>
          <w:rFonts w:ascii="Times New Roman" w:hAnsi="Times New Roman" w:cs="Times New Roman"/>
          <w:b w:val="0"/>
          <w:bCs w:val="0"/>
          <w:color w:val="000000" w:themeColor="text1"/>
          <w:sz w:val="28"/>
          <w:szCs w:val="28"/>
          <w:vertAlign w:val="superscript"/>
        </w:rPr>
        <w:t>3 </w:t>
      </w:r>
      <w:r w:rsidRPr="005C33C4">
        <w:rPr>
          <w:rStyle w:val="text"/>
          <w:rFonts w:ascii="Times New Roman" w:hAnsi="Times New Roman" w:cs="Times New Roman"/>
          <w:b w:val="0"/>
          <w:bCs w:val="0"/>
          <w:color w:val="000000" w:themeColor="text1"/>
          <w:sz w:val="28"/>
          <w:szCs w:val="28"/>
        </w:rPr>
        <w:t>Praise be to the God and Father of our Lord Jesus Christ! In his great mercy he has given us new birth into a living hope through the resurrection of Jesus Christ from the dead,</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4 </w:t>
      </w:r>
      <w:r w:rsidRPr="005C33C4">
        <w:rPr>
          <w:rStyle w:val="text"/>
          <w:rFonts w:ascii="Times New Roman" w:hAnsi="Times New Roman" w:cs="Times New Roman"/>
          <w:b w:val="0"/>
          <w:bCs w:val="0"/>
          <w:color w:val="000000" w:themeColor="text1"/>
          <w:sz w:val="28"/>
          <w:szCs w:val="28"/>
        </w:rPr>
        <w:t xml:space="preserve">and into an inheritance that can never perish, </w:t>
      </w:r>
      <w:proofErr w:type="gramStart"/>
      <w:r w:rsidRPr="005C33C4">
        <w:rPr>
          <w:rStyle w:val="text"/>
          <w:rFonts w:ascii="Times New Roman" w:hAnsi="Times New Roman" w:cs="Times New Roman"/>
          <w:b w:val="0"/>
          <w:bCs w:val="0"/>
          <w:color w:val="000000" w:themeColor="text1"/>
          <w:sz w:val="28"/>
          <w:szCs w:val="28"/>
        </w:rPr>
        <w:t>spoil</w:t>
      </w:r>
      <w:proofErr w:type="gramEnd"/>
      <w:r w:rsidRPr="005C33C4">
        <w:rPr>
          <w:rStyle w:val="text"/>
          <w:rFonts w:ascii="Times New Roman" w:hAnsi="Times New Roman" w:cs="Times New Roman"/>
          <w:b w:val="0"/>
          <w:bCs w:val="0"/>
          <w:color w:val="000000" w:themeColor="text1"/>
          <w:sz w:val="28"/>
          <w:szCs w:val="28"/>
        </w:rPr>
        <w:t xml:space="preserve"> or fade. This inheritance is kept in heaven for you,</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5 </w:t>
      </w:r>
      <w:r w:rsidRPr="005C33C4">
        <w:rPr>
          <w:rStyle w:val="text"/>
          <w:rFonts w:ascii="Times New Roman" w:hAnsi="Times New Roman" w:cs="Times New Roman"/>
          <w:b w:val="0"/>
          <w:bCs w:val="0"/>
          <w:color w:val="000000" w:themeColor="text1"/>
          <w:sz w:val="28"/>
          <w:szCs w:val="28"/>
        </w:rPr>
        <w:t>who through faith are shielded by God’s power until the coming of the salvation that is ready to be revealed in the last time.</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6 </w:t>
      </w:r>
      <w:r w:rsidRPr="005C33C4">
        <w:rPr>
          <w:rStyle w:val="text"/>
          <w:rFonts w:ascii="Times New Roman" w:hAnsi="Times New Roman" w:cs="Times New Roman"/>
          <w:b w:val="0"/>
          <w:bCs w:val="0"/>
          <w:color w:val="000000" w:themeColor="text1"/>
          <w:sz w:val="28"/>
          <w:szCs w:val="28"/>
        </w:rPr>
        <w:t>In all this you greatly rejoice, though now for a little while you may have had to suffer grief in all kinds of trials.</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7 </w:t>
      </w:r>
      <w:r w:rsidRPr="005C33C4">
        <w:rPr>
          <w:rStyle w:val="text"/>
          <w:rFonts w:ascii="Times New Roman" w:hAnsi="Times New Roman" w:cs="Times New Roman"/>
          <w:b w:val="0"/>
          <w:bCs w:val="0"/>
          <w:color w:val="000000" w:themeColor="text1"/>
          <w:sz w:val="28"/>
          <w:szCs w:val="28"/>
        </w:rPr>
        <w:t xml:space="preserve">These have come so that the proven genuineness of your faith—of greater worth than gold, which perishes even though refined by fire—may result in praise, </w:t>
      </w:r>
      <w:proofErr w:type="gramStart"/>
      <w:r w:rsidRPr="005C33C4">
        <w:rPr>
          <w:rStyle w:val="text"/>
          <w:rFonts w:ascii="Times New Roman" w:hAnsi="Times New Roman" w:cs="Times New Roman"/>
          <w:b w:val="0"/>
          <w:bCs w:val="0"/>
          <w:color w:val="000000" w:themeColor="text1"/>
          <w:sz w:val="28"/>
          <w:szCs w:val="28"/>
        </w:rPr>
        <w:t>glory</w:t>
      </w:r>
      <w:proofErr w:type="gramEnd"/>
      <w:r w:rsidRPr="005C33C4">
        <w:rPr>
          <w:rStyle w:val="text"/>
          <w:rFonts w:ascii="Times New Roman" w:hAnsi="Times New Roman" w:cs="Times New Roman"/>
          <w:b w:val="0"/>
          <w:bCs w:val="0"/>
          <w:color w:val="000000" w:themeColor="text1"/>
          <w:sz w:val="28"/>
          <w:szCs w:val="28"/>
        </w:rPr>
        <w:t xml:space="preserve"> and honor when Jesus Christ is revealed.</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8 </w:t>
      </w:r>
      <w:r w:rsidRPr="005C33C4">
        <w:rPr>
          <w:rStyle w:val="text"/>
          <w:rFonts w:ascii="Times New Roman" w:hAnsi="Times New Roman" w:cs="Times New Roman"/>
          <w:b w:val="0"/>
          <w:bCs w:val="0"/>
          <w:color w:val="000000" w:themeColor="text1"/>
          <w:sz w:val="28"/>
          <w:szCs w:val="28"/>
        </w:rPr>
        <w:t>Though you have not seen him, you love him; and even though you do not see him now, you believe in him and are filled with an inexpressible and glorious joy,</w:t>
      </w:r>
      <w:r w:rsidRPr="005C33C4">
        <w:rPr>
          <w:rFonts w:ascii="Times New Roman" w:hAnsi="Times New Roman" w:cs="Times New Roman"/>
          <w:b w:val="0"/>
          <w:bCs w:val="0"/>
          <w:color w:val="000000" w:themeColor="text1"/>
          <w:sz w:val="28"/>
          <w:szCs w:val="28"/>
        </w:rPr>
        <w:t xml:space="preserve"> </w:t>
      </w:r>
      <w:r w:rsidRPr="005C33C4">
        <w:rPr>
          <w:rStyle w:val="text"/>
          <w:rFonts w:ascii="Times New Roman" w:hAnsi="Times New Roman" w:cs="Times New Roman"/>
          <w:b w:val="0"/>
          <w:bCs w:val="0"/>
          <w:color w:val="000000" w:themeColor="text1"/>
          <w:sz w:val="28"/>
          <w:szCs w:val="28"/>
          <w:vertAlign w:val="superscript"/>
        </w:rPr>
        <w:t>9 </w:t>
      </w:r>
      <w:r w:rsidRPr="005C33C4">
        <w:rPr>
          <w:rStyle w:val="text"/>
          <w:rFonts w:ascii="Times New Roman" w:hAnsi="Times New Roman" w:cs="Times New Roman"/>
          <w:b w:val="0"/>
          <w:bCs w:val="0"/>
          <w:color w:val="000000" w:themeColor="text1"/>
          <w:sz w:val="28"/>
          <w:szCs w:val="28"/>
        </w:rPr>
        <w:t xml:space="preserve">for you are receiving </w:t>
      </w:r>
      <w:proofErr w:type="gramStart"/>
      <w:r w:rsidRPr="005C33C4">
        <w:rPr>
          <w:rStyle w:val="text"/>
          <w:rFonts w:ascii="Times New Roman" w:hAnsi="Times New Roman" w:cs="Times New Roman"/>
          <w:b w:val="0"/>
          <w:bCs w:val="0"/>
          <w:color w:val="000000" w:themeColor="text1"/>
          <w:sz w:val="28"/>
          <w:szCs w:val="28"/>
        </w:rPr>
        <w:t>the end result</w:t>
      </w:r>
      <w:proofErr w:type="gramEnd"/>
      <w:r w:rsidRPr="005C33C4">
        <w:rPr>
          <w:rStyle w:val="text"/>
          <w:rFonts w:ascii="Times New Roman" w:hAnsi="Times New Roman" w:cs="Times New Roman"/>
          <w:b w:val="0"/>
          <w:bCs w:val="0"/>
          <w:color w:val="000000" w:themeColor="text1"/>
          <w:sz w:val="28"/>
          <w:szCs w:val="28"/>
        </w:rPr>
        <w:t xml:space="preserve"> of your faith, the salvation of your souls.</w:t>
      </w:r>
    </w:p>
    <w:p w14:paraId="2A10B90E" w14:textId="367B60E1" w:rsidR="008E6281" w:rsidRPr="008E6281" w:rsidRDefault="008E6281" w:rsidP="008E6281">
      <w:pPr>
        <w:pStyle w:val="Heading3"/>
        <w:rPr>
          <w:color w:val="auto"/>
        </w:rPr>
      </w:pPr>
      <w:r w:rsidRPr="008E6281">
        <w:rPr>
          <w:color w:val="auto"/>
        </w:rPr>
        <w:t xml:space="preserve">John 20:19-31  </w:t>
      </w:r>
    </w:p>
    <w:p w14:paraId="5E980F46"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19 </w:t>
      </w:r>
      <w:r w:rsidRPr="005C33C4">
        <w:rPr>
          <w:rStyle w:val="text"/>
          <w:sz w:val="26"/>
          <w:szCs w:val="26"/>
        </w:rPr>
        <w:t xml:space="preserve">On the evening of that first day of the week, when the disciples were together, with the doors locked </w:t>
      </w:r>
      <w:proofErr w:type="gramStart"/>
      <w:r w:rsidRPr="005C33C4">
        <w:rPr>
          <w:rStyle w:val="text"/>
          <w:sz w:val="26"/>
          <w:szCs w:val="26"/>
        </w:rPr>
        <w:t>for</w:t>
      </w:r>
      <w:proofErr w:type="gramEnd"/>
      <w:r w:rsidRPr="005C33C4">
        <w:rPr>
          <w:rStyle w:val="text"/>
          <w:sz w:val="26"/>
          <w:szCs w:val="26"/>
        </w:rPr>
        <w:t xml:space="preserve"> fear of the Jewish leaders, Jesus came and stood among them and said, </w:t>
      </w:r>
      <w:r w:rsidRPr="005C33C4">
        <w:rPr>
          <w:rStyle w:val="woj"/>
          <w:sz w:val="26"/>
          <w:szCs w:val="26"/>
        </w:rPr>
        <w:t>“Peace be with you!”</w:t>
      </w:r>
      <w:r w:rsidRPr="005C33C4">
        <w:rPr>
          <w:sz w:val="26"/>
          <w:szCs w:val="26"/>
        </w:rPr>
        <w:t xml:space="preserve"> </w:t>
      </w:r>
      <w:r w:rsidRPr="005C33C4">
        <w:rPr>
          <w:rStyle w:val="text"/>
          <w:sz w:val="26"/>
          <w:szCs w:val="26"/>
          <w:vertAlign w:val="superscript"/>
        </w:rPr>
        <w:t>20 </w:t>
      </w:r>
      <w:r w:rsidRPr="005C33C4">
        <w:rPr>
          <w:rStyle w:val="text"/>
          <w:sz w:val="26"/>
          <w:szCs w:val="26"/>
        </w:rPr>
        <w:t>After he said this, he showed them his hands and side. The disciples were overjoyed when they saw the Lord.</w:t>
      </w:r>
    </w:p>
    <w:p w14:paraId="0A8EE253"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21 </w:t>
      </w:r>
      <w:r w:rsidRPr="005C33C4">
        <w:rPr>
          <w:rStyle w:val="text"/>
          <w:sz w:val="26"/>
          <w:szCs w:val="26"/>
        </w:rPr>
        <w:t xml:space="preserve">Again Jesus said, </w:t>
      </w:r>
      <w:r w:rsidRPr="005C33C4">
        <w:rPr>
          <w:rStyle w:val="woj"/>
          <w:sz w:val="26"/>
          <w:szCs w:val="26"/>
        </w:rPr>
        <w:t>“Peace be with you! As the Father has sent me, I am sending you.”</w:t>
      </w:r>
      <w:r w:rsidRPr="005C33C4">
        <w:rPr>
          <w:sz w:val="26"/>
          <w:szCs w:val="26"/>
        </w:rPr>
        <w:t xml:space="preserve"> </w:t>
      </w:r>
      <w:r w:rsidRPr="005C33C4">
        <w:rPr>
          <w:rStyle w:val="text"/>
          <w:sz w:val="26"/>
          <w:szCs w:val="26"/>
          <w:vertAlign w:val="superscript"/>
        </w:rPr>
        <w:t>22 </w:t>
      </w:r>
      <w:r w:rsidRPr="005C33C4">
        <w:rPr>
          <w:rStyle w:val="text"/>
          <w:sz w:val="26"/>
          <w:szCs w:val="26"/>
        </w:rPr>
        <w:t xml:space="preserve">And with that he breathed on them and said, </w:t>
      </w:r>
      <w:r w:rsidRPr="005C33C4">
        <w:rPr>
          <w:rStyle w:val="woj"/>
          <w:sz w:val="26"/>
          <w:szCs w:val="26"/>
        </w:rPr>
        <w:t>“Receive the Holy Spirit.</w:t>
      </w:r>
      <w:r w:rsidRPr="005C33C4">
        <w:rPr>
          <w:sz w:val="26"/>
          <w:szCs w:val="26"/>
        </w:rPr>
        <w:t xml:space="preserve"> </w:t>
      </w:r>
      <w:r w:rsidRPr="005C33C4">
        <w:rPr>
          <w:rStyle w:val="woj"/>
          <w:sz w:val="26"/>
          <w:szCs w:val="26"/>
          <w:vertAlign w:val="superscript"/>
        </w:rPr>
        <w:t>23 </w:t>
      </w:r>
      <w:r w:rsidRPr="005C33C4">
        <w:rPr>
          <w:rStyle w:val="woj"/>
          <w:sz w:val="26"/>
          <w:szCs w:val="26"/>
        </w:rPr>
        <w:t>If you forgive anyone’s sins, their sins are forgiven; if you do not forgive them, they are not forgiven.”</w:t>
      </w:r>
    </w:p>
    <w:p w14:paraId="268D413A"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24 </w:t>
      </w:r>
      <w:r w:rsidRPr="005C33C4">
        <w:rPr>
          <w:rStyle w:val="text"/>
          <w:sz w:val="26"/>
          <w:szCs w:val="26"/>
        </w:rPr>
        <w:t>Now Thomas (also known as Didymus), one of the Twelve, was not with the disciples when Jesus came.</w:t>
      </w:r>
      <w:r w:rsidRPr="005C33C4">
        <w:rPr>
          <w:sz w:val="26"/>
          <w:szCs w:val="26"/>
        </w:rPr>
        <w:t xml:space="preserve"> </w:t>
      </w:r>
      <w:r w:rsidRPr="005C33C4">
        <w:rPr>
          <w:rStyle w:val="text"/>
          <w:sz w:val="26"/>
          <w:szCs w:val="26"/>
          <w:vertAlign w:val="superscript"/>
        </w:rPr>
        <w:t>25 </w:t>
      </w:r>
      <w:r w:rsidRPr="005C33C4">
        <w:rPr>
          <w:rStyle w:val="text"/>
          <w:sz w:val="26"/>
          <w:szCs w:val="26"/>
        </w:rPr>
        <w:t>So the other disciples told him, “We have seen the Lord!”</w:t>
      </w:r>
    </w:p>
    <w:p w14:paraId="140C14F5"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rPr>
        <w:t>But he said to them, “Unless I see the nail marks in his hands and put my finger where the nails were, and put my hand into his side, I will not believe.”</w:t>
      </w:r>
    </w:p>
    <w:p w14:paraId="2E8CA80A"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26 </w:t>
      </w:r>
      <w:r w:rsidRPr="005C33C4">
        <w:rPr>
          <w:rStyle w:val="text"/>
          <w:sz w:val="26"/>
          <w:szCs w:val="26"/>
        </w:rPr>
        <w:t xml:space="preserve">A week later his disciples were in the house again, and Thomas was with them. Though the doors were locked, Jesus came and stood among them and said, </w:t>
      </w:r>
      <w:r w:rsidRPr="005C33C4">
        <w:rPr>
          <w:rStyle w:val="woj"/>
          <w:sz w:val="26"/>
          <w:szCs w:val="26"/>
        </w:rPr>
        <w:t>“Peace be with you!”</w:t>
      </w:r>
      <w:r w:rsidRPr="005C33C4">
        <w:rPr>
          <w:sz w:val="26"/>
          <w:szCs w:val="26"/>
        </w:rPr>
        <w:t xml:space="preserve"> </w:t>
      </w:r>
      <w:r w:rsidRPr="005C33C4">
        <w:rPr>
          <w:rStyle w:val="text"/>
          <w:sz w:val="26"/>
          <w:szCs w:val="26"/>
          <w:vertAlign w:val="superscript"/>
        </w:rPr>
        <w:t>27 </w:t>
      </w:r>
      <w:r w:rsidRPr="005C33C4">
        <w:rPr>
          <w:rStyle w:val="text"/>
          <w:sz w:val="26"/>
          <w:szCs w:val="26"/>
        </w:rPr>
        <w:t xml:space="preserve">Then he said to Thomas, </w:t>
      </w:r>
      <w:r w:rsidRPr="005C33C4">
        <w:rPr>
          <w:rStyle w:val="woj"/>
          <w:sz w:val="26"/>
          <w:szCs w:val="26"/>
        </w:rPr>
        <w:t>“Put your finger here; see my hands. Reach out your hand and put it into my side. Stop doubting and believe.”</w:t>
      </w:r>
    </w:p>
    <w:p w14:paraId="6517417A"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28 </w:t>
      </w:r>
      <w:r w:rsidRPr="005C33C4">
        <w:rPr>
          <w:rStyle w:val="text"/>
          <w:sz w:val="26"/>
          <w:szCs w:val="26"/>
        </w:rPr>
        <w:t>Thomas said to him, “My Lord and my God!”</w:t>
      </w:r>
    </w:p>
    <w:p w14:paraId="4837C7DA" w14:textId="77777777" w:rsidR="008E6281" w:rsidRPr="005C33C4" w:rsidRDefault="008E6281" w:rsidP="005C33C4">
      <w:pPr>
        <w:pStyle w:val="NormalWeb"/>
        <w:spacing w:before="0" w:beforeAutospacing="0" w:after="0" w:afterAutospacing="0" w:line="276" w:lineRule="auto"/>
        <w:rPr>
          <w:sz w:val="26"/>
          <w:szCs w:val="26"/>
        </w:rPr>
      </w:pPr>
      <w:r w:rsidRPr="005C33C4">
        <w:rPr>
          <w:rStyle w:val="text"/>
          <w:sz w:val="26"/>
          <w:szCs w:val="26"/>
          <w:vertAlign w:val="superscript"/>
        </w:rPr>
        <w:t>29 </w:t>
      </w:r>
      <w:r w:rsidRPr="005C33C4">
        <w:rPr>
          <w:rStyle w:val="text"/>
          <w:sz w:val="26"/>
          <w:szCs w:val="26"/>
        </w:rPr>
        <w:t xml:space="preserve">Then Jesus told him, </w:t>
      </w:r>
      <w:r w:rsidRPr="005C33C4">
        <w:rPr>
          <w:rStyle w:val="woj"/>
          <w:sz w:val="26"/>
          <w:szCs w:val="26"/>
        </w:rPr>
        <w:t>“Because you have seen me, you have believed; blessed are those who have not seen and yet have believed.”</w:t>
      </w:r>
    </w:p>
    <w:p w14:paraId="1EFACA91" w14:textId="77777777" w:rsidR="00185E0D" w:rsidRPr="005C33C4" w:rsidRDefault="008E6281" w:rsidP="005C33C4">
      <w:pPr>
        <w:pStyle w:val="NormalWeb"/>
        <w:spacing w:before="0" w:beforeAutospacing="0" w:after="0" w:afterAutospacing="0" w:line="276" w:lineRule="auto"/>
        <w:rPr>
          <w:rStyle w:val="text"/>
          <w:sz w:val="26"/>
          <w:szCs w:val="26"/>
        </w:rPr>
      </w:pPr>
      <w:r w:rsidRPr="005C33C4">
        <w:rPr>
          <w:rStyle w:val="text"/>
          <w:sz w:val="26"/>
          <w:szCs w:val="26"/>
          <w:vertAlign w:val="superscript"/>
        </w:rPr>
        <w:t>30 </w:t>
      </w:r>
      <w:r w:rsidRPr="005C33C4">
        <w:rPr>
          <w:rStyle w:val="text"/>
          <w:sz w:val="26"/>
          <w:szCs w:val="26"/>
        </w:rPr>
        <w:t>Jesus performed many other signs in the presence of his disciples, which are not recorded in this book.</w:t>
      </w:r>
      <w:r w:rsidRPr="005C33C4">
        <w:rPr>
          <w:sz w:val="26"/>
          <w:szCs w:val="26"/>
        </w:rPr>
        <w:t xml:space="preserve"> </w:t>
      </w:r>
      <w:r w:rsidRPr="005C33C4">
        <w:rPr>
          <w:rStyle w:val="text"/>
          <w:sz w:val="26"/>
          <w:szCs w:val="26"/>
          <w:vertAlign w:val="superscript"/>
        </w:rPr>
        <w:t>31 </w:t>
      </w:r>
      <w:r w:rsidRPr="005C33C4">
        <w:rPr>
          <w:rStyle w:val="text"/>
          <w:sz w:val="26"/>
          <w:szCs w:val="26"/>
        </w:rPr>
        <w:t>But these are written that you may believe that Jesus is the Messiah, the Son of God, and that by believing you may have life in his name.</w:t>
      </w:r>
    </w:p>
    <w:p w14:paraId="1639E463" w14:textId="77777777" w:rsidR="0037028C" w:rsidRDefault="0037028C" w:rsidP="0037028C">
      <w:pPr>
        <w:pStyle w:val="NormalWeb"/>
      </w:pPr>
    </w:p>
    <w:p w14:paraId="45FB56EC" w14:textId="77777777" w:rsidR="00C46EA9" w:rsidRDefault="00C46EA9" w:rsidP="00C46EA9">
      <w:pPr>
        <w:autoSpaceDE w:val="0"/>
        <w:autoSpaceDN w:val="0"/>
        <w:adjustRightInd w:val="0"/>
        <w:ind w:left="900"/>
        <w:rPr>
          <w:rFonts w:ascii="Georgia, Times New Roman, Times" w:hAnsi="Georgia, Times New Roman, Times" w:cs="Georgia, Times New Roman, Times"/>
          <w:b/>
          <w:bCs/>
          <w:color w:val="000000"/>
          <w:sz w:val="34"/>
          <w:szCs w:val="34"/>
        </w:rPr>
      </w:pPr>
      <w:r>
        <w:rPr>
          <w:rFonts w:ascii="Georgia, Times New Roman, Times" w:hAnsi="Georgia, Times New Roman, Times" w:cs="Georgia, Times New Roman, Times"/>
          <w:b/>
          <w:bCs/>
          <w:color w:val="000000"/>
          <w:sz w:val="34"/>
          <w:szCs w:val="34"/>
        </w:rPr>
        <w:lastRenderedPageBreak/>
        <w:t>Sunday</w:t>
      </w:r>
    </w:p>
    <w:p w14:paraId="564274F9" w14:textId="77777777" w:rsidR="00C46EA9" w:rsidRDefault="00C46EA9" w:rsidP="00C46EA9">
      <w:pPr>
        <w:autoSpaceDE w:val="0"/>
        <w:autoSpaceDN w:val="0"/>
        <w:adjustRightInd w:val="0"/>
        <w:ind w:left="1800"/>
        <w:rPr>
          <w:rFonts w:ascii="Georgia" w:hAnsi="Georgia" w:cs="Georgia"/>
          <w:color w:val="000000"/>
          <w:sz w:val="24"/>
          <w:szCs w:val="24"/>
        </w:rPr>
      </w:pPr>
    </w:p>
    <w:p w14:paraId="4E8E5B1C" w14:textId="48A6D4F0" w:rsidR="00C46EA9" w:rsidRPr="00C46EA9" w:rsidRDefault="00C46EA9" w:rsidP="00C46EA9">
      <w:pPr>
        <w:autoSpaceDE w:val="0"/>
        <w:autoSpaceDN w:val="0"/>
        <w:adjustRightInd w:val="0"/>
        <w:ind w:left="1800"/>
        <w:rPr>
          <w:rFonts w:ascii="Times New Roman" w:hAnsi="Times New Roman" w:cs="Times New Roman"/>
          <w:color w:val="000000"/>
          <w:sz w:val="24"/>
          <w:szCs w:val="24"/>
        </w:rPr>
      </w:pPr>
      <w:r>
        <w:rPr>
          <w:rFonts w:ascii="Georgia" w:hAnsi="Georgia" w:cs="Georgia"/>
          <w:color w:val="000000"/>
          <w:sz w:val="24"/>
          <w:szCs w:val="24"/>
        </w:rPr>
        <w:t>The alphabet of grace is full of sibilants—sounds that can't be shouted but only whispered: the sounds of bumblebees and wind and lovers in the dark, of whitecaps hissing up flat over the glittering sand and cars on wet roads, of crowds hushed in vast and vaulted places, the sound of your own breathing. I believe that in sibilants life is trying to tell us something. The trees, ghosts, dreams, faces, the waking up and eating and working of life, are trying to tell us something, to take us somewhere.</w:t>
      </w:r>
      <w:r>
        <w:rPr>
          <w:rFonts w:ascii="Times New Roman" w:hAnsi="Times New Roman" w:cs="Times New Roman"/>
          <w:color w:val="000000"/>
          <w:sz w:val="24"/>
          <w:szCs w:val="24"/>
        </w:rPr>
        <w:t xml:space="preserve">  </w:t>
      </w:r>
      <w:r>
        <w:rPr>
          <w:rFonts w:ascii="Georgia" w:hAnsi="Georgia" w:cs="Georgia"/>
          <w:i/>
          <w:iCs/>
          <w:color w:val="000000"/>
          <w:sz w:val="24"/>
          <w:szCs w:val="24"/>
        </w:rPr>
        <w:t xml:space="preserve"> (Frederick Buechner, 1926 -</w:t>
      </w:r>
      <w:r w:rsidR="008746DD">
        <w:rPr>
          <w:rFonts w:ascii="Georgia" w:hAnsi="Georgia" w:cs="Georgia"/>
          <w:i/>
          <w:iCs/>
          <w:color w:val="000000"/>
          <w:sz w:val="24"/>
          <w:szCs w:val="24"/>
        </w:rPr>
        <w:t xml:space="preserve"> </w:t>
      </w:r>
      <w:r w:rsidR="00D5535C">
        <w:rPr>
          <w:rFonts w:ascii="Georgia" w:hAnsi="Georgia" w:cs="Georgia"/>
          <w:i/>
          <w:iCs/>
          <w:color w:val="000000"/>
          <w:sz w:val="24"/>
          <w:szCs w:val="24"/>
        </w:rPr>
        <w:t>2022</w:t>
      </w:r>
      <w:r>
        <w:rPr>
          <w:rFonts w:ascii="Georgia" w:hAnsi="Georgia" w:cs="Georgia"/>
          <w:i/>
          <w:iCs/>
          <w:color w:val="000000"/>
          <w:sz w:val="24"/>
          <w:szCs w:val="24"/>
        </w:rPr>
        <w:t>)</w:t>
      </w:r>
    </w:p>
    <w:p w14:paraId="464A152B" w14:textId="77777777" w:rsidR="00C46EA9" w:rsidRDefault="00C46EA9" w:rsidP="00C46EA9">
      <w:pPr>
        <w:jc w:val="center"/>
        <w:rPr>
          <w:rFonts w:ascii="Times New Roman" w:hAnsi="Times New Roman" w:cs="Times New Roman"/>
          <w:sz w:val="24"/>
          <w:szCs w:val="24"/>
        </w:rPr>
      </w:pPr>
    </w:p>
    <w:p w14:paraId="231ADDDA" w14:textId="77777777" w:rsidR="00432E8D" w:rsidRDefault="00432E8D" w:rsidP="00432E8D">
      <w:pPr>
        <w:jc w:val="center"/>
        <w:rPr>
          <w:rFonts w:ascii="Times New Roman" w:hAnsi="Times New Roman" w:cs="Times New Roman"/>
          <w:sz w:val="24"/>
          <w:szCs w:val="24"/>
        </w:rPr>
      </w:pPr>
      <w:r>
        <w:rPr>
          <w:rFonts w:ascii="Times New Roman" w:hAnsi="Times New Roman" w:cs="Times New Roman"/>
          <w:sz w:val="24"/>
          <w:szCs w:val="24"/>
        </w:rPr>
        <w:t>“The First Gift; The Lasting Gift”</w:t>
      </w:r>
    </w:p>
    <w:p w14:paraId="58BDB5C2" w14:textId="41114AA7" w:rsidR="0072275D" w:rsidRDefault="008746DD" w:rsidP="0072275D">
      <w:pPr>
        <w:jc w:val="center"/>
        <w:rPr>
          <w:rFonts w:ascii="Times New Roman" w:hAnsi="Times New Roman" w:cs="Times New Roman"/>
          <w:sz w:val="24"/>
          <w:szCs w:val="24"/>
        </w:rPr>
      </w:pPr>
      <w:r>
        <w:rPr>
          <w:rFonts w:ascii="Times New Roman" w:hAnsi="Times New Roman" w:cs="Times New Roman"/>
          <w:sz w:val="24"/>
          <w:szCs w:val="24"/>
        </w:rPr>
        <w:t xml:space="preserve">The Rev. </w:t>
      </w:r>
      <w:r w:rsidR="0072275D">
        <w:rPr>
          <w:rFonts w:ascii="Times New Roman" w:hAnsi="Times New Roman" w:cs="Times New Roman"/>
          <w:sz w:val="24"/>
          <w:szCs w:val="24"/>
        </w:rPr>
        <w:t xml:space="preserve">Lisa </w:t>
      </w:r>
      <w:r>
        <w:rPr>
          <w:rFonts w:ascii="Times New Roman" w:hAnsi="Times New Roman" w:cs="Times New Roman"/>
          <w:sz w:val="24"/>
          <w:szCs w:val="24"/>
        </w:rPr>
        <w:t xml:space="preserve">J. </w:t>
      </w:r>
      <w:proofErr w:type="spellStart"/>
      <w:r w:rsidR="0072275D">
        <w:rPr>
          <w:rFonts w:ascii="Times New Roman" w:hAnsi="Times New Roman" w:cs="Times New Roman"/>
          <w:sz w:val="24"/>
          <w:szCs w:val="24"/>
        </w:rPr>
        <w:t>Durkee</w:t>
      </w:r>
      <w:proofErr w:type="spellEnd"/>
      <w:r w:rsidR="0072275D">
        <w:rPr>
          <w:rFonts w:ascii="Times New Roman" w:hAnsi="Times New Roman" w:cs="Times New Roman"/>
          <w:sz w:val="24"/>
          <w:szCs w:val="24"/>
        </w:rPr>
        <w:t xml:space="preserve"> </w:t>
      </w:r>
    </w:p>
    <w:p w14:paraId="00F2AAD9" w14:textId="7CFA64CE" w:rsidR="0072275D" w:rsidRDefault="008E6281" w:rsidP="0072275D">
      <w:pPr>
        <w:jc w:val="center"/>
        <w:rPr>
          <w:rFonts w:ascii="Times New Roman" w:hAnsi="Times New Roman" w:cs="Times New Roman"/>
          <w:sz w:val="24"/>
          <w:szCs w:val="24"/>
        </w:rPr>
      </w:pPr>
      <w:r>
        <w:rPr>
          <w:rFonts w:ascii="Times New Roman" w:hAnsi="Times New Roman" w:cs="Times New Roman"/>
          <w:sz w:val="24"/>
          <w:szCs w:val="24"/>
        </w:rPr>
        <w:t xml:space="preserve">April </w:t>
      </w:r>
      <w:r w:rsidR="008746DD">
        <w:rPr>
          <w:rFonts w:ascii="Times New Roman" w:hAnsi="Times New Roman" w:cs="Times New Roman"/>
          <w:sz w:val="24"/>
          <w:szCs w:val="24"/>
        </w:rPr>
        <w:t>16, 2023</w:t>
      </w:r>
    </w:p>
    <w:p w14:paraId="7890F25D" w14:textId="77777777" w:rsidR="0072275D" w:rsidRDefault="0072275D" w:rsidP="0072275D">
      <w:pPr>
        <w:jc w:val="center"/>
        <w:rPr>
          <w:rFonts w:ascii="Times New Roman" w:hAnsi="Times New Roman" w:cs="Times New Roman"/>
          <w:sz w:val="24"/>
          <w:szCs w:val="24"/>
        </w:rPr>
      </w:pPr>
    </w:p>
    <w:p w14:paraId="6BAEC814" w14:textId="77777777" w:rsidR="0072275D" w:rsidRDefault="0072275D" w:rsidP="0072275D">
      <w:pPr>
        <w:rPr>
          <w:rFonts w:ascii="Times New Roman" w:hAnsi="Times New Roman" w:cs="Times New Roman"/>
          <w:sz w:val="24"/>
          <w:szCs w:val="24"/>
        </w:rPr>
      </w:pPr>
      <w:r>
        <w:rPr>
          <w:rFonts w:ascii="Times New Roman" w:hAnsi="Times New Roman" w:cs="Times New Roman"/>
          <w:sz w:val="24"/>
          <w:szCs w:val="24"/>
        </w:rPr>
        <w:t>Let us pray:  May the words of my mouth and the medi</w:t>
      </w:r>
      <w:r w:rsidR="00873E5C">
        <w:rPr>
          <w:rFonts w:ascii="Times New Roman" w:hAnsi="Times New Roman" w:cs="Times New Roman"/>
          <w:sz w:val="24"/>
          <w:szCs w:val="24"/>
        </w:rPr>
        <w:t>t</w:t>
      </w:r>
      <w:r>
        <w:rPr>
          <w:rFonts w:ascii="Times New Roman" w:hAnsi="Times New Roman" w:cs="Times New Roman"/>
          <w:sz w:val="24"/>
          <w:szCs w:val="24"/>
        </w:rPr>
        <w:t>ations of all our hearts be acceptable in your sight, Oh Lord, our rock and our redeemer.  Amen.</w:t>
      </w:r>
    </w:p>
    <w:p w14:paraId="2B3E9B08" w14:textId="77777777" w:rsidR="005F4B69" w:rsidRDefault="005F4B69" w:rsidP="0072275D">
      <w:pPr>
        <w:rPr>
          <w:rFonts w:ascii="Times New Roman" w:hAnsi="Times New Roman" w:cs="Times New Roman"/>
          <w:sz w:val="24"/>
          <w:szCs w:val="24"/>
        </w:rPr>
      </w:pPr>
    </w:p>
    <w:p w14:paraId="1BCE4DD0" w14:textId="6BB6ECF7" w:rsidR="002F0BCB" w:rsidRPr="005C33C4" w:rsidRDefault="00C46EA9"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 xml:space="preserve">In the corner of the </w:t>
      </w:r>
      <w:r w:rsidR="00C33C40" w:rsidRPr="005C33C4">
        <w:rPr>
          <w:rFonts w:ascii="Times New Roman" w:hAnsi="Times New Roman" w:cs="Times New Roman"/>
          <w:sz w:val="28"/>
          <w:szCs w:val="28"/>
        </w:rPr>
        <w:t xml:space="preserve">dining </w:t>
      </w:r>
      <w:r w:rsidRPr="005C33C4">
        <w:rPr>
          <w:rFonts w:ascii="Times New Roman" w:hAnsi="Times New Roman" w:cs="Times New Roman"/>
          <w:sz w:val="28"/>
          <w:szCs w:val="28"/>
        </w:rPr>
        <w:t xml:space="preserve">room in </w:t>
      </w:r>
      <w:r w:rsidR="00C33C40" w:rsidRPr="005C33C4">
        <w:rPr>
          <w:rFonts w:ascii="Times New Roman" w:hAnsi="Times New Roman" w:cs="Times New Roman"/>
          <w:sz w:val="28"/>
          <w:szCs w:val="28"/>
        </w:rPr>
        <w:t>C</w:t>
      </w:r>
      <w:r w:rsidR="0099089E">
        <w:rPr>
          <w:rFonts w:ascii="Times New Roman" w:hAnsi="Times New Roman" w:cs="Times New Roman"/>
          <w:sz w:val="28"/>
          <w:szCs w:val="28"/>
        </w:rPr>
        <w:t>a</w:t>
      </w:r>
      <w:r w:rsidR="00C33C40" w:rsidRPr="005C33C4">
        <w:rPr>
          <w:rFonts w:ascii="Times New Roman" w:hAnsi="Times New Roman" w:cs="Times New Roman"/>
          <w:sz w:val="28"/>
          <w:szCs w:val="28"/>
        </w:rPr>
        <w:t>mden</w:t>
      </w:r>
      <w:r w:rsidRPr="005C33C4">
        <w:rPr>
          <w:rFonts w:ascii="Times New Roman" w:hAnsi="Times New Roman" w:cs="Times New Roman"/>
          <w:sz w:val="28"/>
          <w:szCs w:val="28"/>
        </w:rPr>
        <w:t xml:space="preserve"> is what </w:t>
      </w:r>
      <w:r w:rsidR="00C33C40" w:rsidRPr="005C33C4">
        <w:rPr>
          <w:rFonts w:ascii="Times New Roman" w:hAnsi="Times New Roman" w:cs="Times New Roman"/>
          <w:sz w:val="28"/>
          <w:szCs w:val="28"/>
        </w:rPr>
        <w:t>my extended family</w:t>
      </w:r>
      <w:r w:rsidRPr="005C33C4">
        <w:rPr>
          <w:rFonts w:ascii="Times New Roman" w:hAnsi="Times New Roman" w:cs="Times New Roman"/>
          <w:sz w:val="28"/>
          <w:szCs w:val="28"/>
        </w:rPr>
        <w:t xml:space="preserve"> call</w:t>
      </w:r>
      <w:r w:rsidR="00C33C40" w:rsidRPr="005C33C4">
        <w:rPr>
          <w:rFonts w:ascii="Times New Roman" w:hAnsi="Times New Roman" w:cs="Times New Roman"/>
          <w:sz w:val="28"/>
          <w:szCs w:val="28"/>
        </w:rPr>
        <w:t>s</w:t>
      </w:r>
      <w:r w:rsidRPr="005C33C4">
        <w:rPr>
          <w:rFonts w:ascii="Times New Roman" w:hAnsi="Times New Roman" w:cs="Times New Roman"/>
          <w:sz w:val="28"/>
          <w:szCs w:val="28"/>
        </w:rPr>
        <w:t xml:space="preserve"> “the India chair.”  It is a highly ornate, tall</w:t>
      </w:r>
      <w:r w:rsidR="00BD5C8C">
        <w:rPr>
          <w:rFonts w:ascii="Times New Roman" w:hAnsi="Times New Roman" w:cs="Times New Roman"/>
          <w:sz w:val="28"/>
          <w:szCs w:val="28"/>
        </w:rPr>
        <w:t>-</w:t>
      </w:r>
      <w:r w:rsidRPr="005C33C4">
        <w:rPr>
          <w:rFonts w:ascii="Times New Roman" w:hAnsi="Times New Roman" w:cs="Times New Roman"/>
          <w:sz w:val="28"/>
          <w:szCs w:val="28"/>
        </w:rPr>
        <w:t xml:space="preserve">backed chair carved from deep, dark wood—probably rosewood.  </w:t>
      </w:r>
      <w:r w:rsidR="00C33C40" w:rsidRPr="005C33C4">
        <w:rPr>
          <w:rFonts w:ascii="Times New Roman" w:hAnsi="Times New Roman" w:cs="Times New Roman"/>
          <w:sz w:val="28"/>
          <w:szCs w:val="28"/>
        </w:rPr>
        <w:t>In fact, it looks a lot like two chairs that are in the Howard Room at the library, but on ours, t</w:t>
      </w:r>
      <w:r w:rsidRPr="005C33C4">
        <w:rPr>
          <w:rFonts w:ascii="Times New Roman" w:hAnsi="Times New Roman" w:cs="Times New Roman"/>
          <w:sz w:val="28"/>
          <w:szCs w:val="28"/>
        </w:rPr>
        <w:t xml:space="preserve">he back is very tall, almost throne-like in its height, with carved, rounded posts and a webbed center like its seat.  In my mind’s eye, I can see it in the corner of my grandmother’s dining room, </w:t>
      </w:r>
      <w:proofErr w:type="gramStart"/>
      <w:r w:rsidRPr="005C33C4">
        <w:rPr>
          <w:rFonts w:ascii="Times New Roman" w:hAnsi="Times New Roman" w:cs="Times New Roman"/>
          <w:sz w:val="28"/>
          <w:szCs w:val="28"/>
        </w:rPr>
        <w:t>and also</w:t>
      </w:r>
      <w:proofErr w:type="gramEnd"/>
      <w:r w:rsidRPr="005C33C4">
        <w:rPr>
          <w:rFonts w:ascii="Times New Roman" w:hAnsi="Times New Roman" w:cs="Times New Roman"/>
          <w:sz w:val="28"/>
          <w:szCs w:val="28"/>
        </w:rPr>
        <w:t xml:space="preserve"> in my mom’s den where she lived for twenty years</w:t>
      </w:r>
      <w:r w:rsidR="00C33C40" w:rsidRPr="005C33C4">
        <w:rPr>
          <w:rFonts w:ascii="Times New Roman" w:hAnsi="Times New Roman" w:cs="Times New Roman"/>
          <w:sz w:val="28"/>
          <w:szCs w:val="28"/>
        </w:rPr>
        <w:t>; then it rested in the corner of her sunroom where she lived before moving into a retirement home in Camden</w:t>
      </w:r>
      <w:r w:rsidRPr="005C33C4">
        <w:rPr>
          <w:rFonts w:ascii="Times New Roman" w:hAnsi="Times New Roman" w:cs="Times New Roman"/>
          <w:sz w:val="28"/>
          <w:szCs w:val="28"/>
        </w:rPr>
        <w:t xml:space="preserve">.  </w:t>
      </w:r>
      <w:r w:rsidR="00C33C40" w:rsidRPr="005C33C4">
        <w:rPr>
          <w:rFonts w:ascii="Times New Roman" w:hAnsi="Times New Roman" w:cs="Times New Roman"/>
          <w:sz w:val="28"/>
          <w:szCs w:val="28"/>
        </w:rPr>
        <w:t>Soon</w:t>
      </w:r>
      <w:r w:rsidRPr="005C33C4">
        <w:rPr>
          <w:rFonts w:ascii="Times New Roman" w:hAnsi="Times New Roman" w:cs="Times New Roman"/>
          <w:sz w:val="28"/>
          <w:szCs w:val="28"/>
        </w:rPr>
        <w:t xml:space="preserve">, it will sit in my </w:t>
      </w:r>
      <w:r w:rsidR="00C33C40" w:rsidRPr="005C33C4">
        <w:rPr>
          <w:rFonts w:ascii="Times New Roman" w:hAnsi="Times New Roman" w:cs="Times New Roman"/>
          <w:sz w:val="28"/>
          <w:szCs w:val="28"/>
        </w:rPr>
        <w:t>new</w:t>
      </w:r>
      <w:r w:rsidRPr="005C33C4">
        <w:rPr>
          <w:rFonts w:ascii="Times New Roman" w:hAnsi="Times New Roman" w:cs="Times New Roman"/>
          <w:sz w:val="28"/>
          <w:szCs w:val="28"/>
        </w:rPr>
        <w:t xml:space="preserve"> living room, in the one place where it can best be seen, and only occasionally sat on, in hope of preserving its life.  You see, my grandfather brought it home from the south in 1918, when malaria made him cut short his time as principal of Voorhees Christian College in Vellore.</w:t>
      </w:r>
    </w:p>
    <w:p w14:paraId="548BD81D" w14:textId="77777777" w:rsidR="002F0BCB" w:rsidRPr="005C33C4" w:rsidRDefault="002F0BCB" w:rsidP="00C33C40">
      <w:pPr>
        <w:spacing w:line="276" w:lineRule="auto"/>
        <w:rPr>
          <w:rFonts w:ascii="Times New Roman" w:hAnsi="Times New Roman" w:cs="Times New Roman"/>
          <w:sz w:val="28"/>
          <w:szCs w:val="28"/>
        </w:rPr>
      </w:pPr>
    </w:p>
    <w:p w14:paraId="13EEA92E" w14:textId="261B888E" w:rsidR="0043780C" w:rsidRPr="005C33C4" w:rsidRDefault="002F0BCB"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 xml:space="preserve">It is one of the </w:t>
      </w:r>
      <w:r w:rsidR="00C33C40" w:rsidRPr="005C33C4">
        <w:rPr>
          <w:rFonts w:ascii="Times New Roman" w:hAnsi="Times New Roman" w:cs="Times New Roman"/>
          <w:sz w:val="28"/>
          <w:szCs w:val="28"/>
        </w:rPr>
        <w:t xml:space="preserve">objects that have made me </w:t>
      </w:r>
      <w:r w:rsidRPr="005C33C4">
        <w:rPr>
          <w:rFonts w:ascii="Times New Roman" w:hAnsi="Times New Roman" w:cs="Times New Roman"/>
          <w:sz w:val="28"/>
          <w:szCs w:val="28"/>
        </w:rPr>
        <w:t>think</w:t>
      </w:r>
      <w:r w:rsidR="00C33C40" w:rsidRPr="005C33C4">
        <w:rPr>
          <w:rFonts w:ascii="Times New Roman" w:hAnsi="Times New Roman" w:cs="Times New Roman"/>
          <w:sz w:val="28"/>
          <w:szCs w:val="28"/>
        </w:rPr>
        <w:t xml:space="preserve"> </w:t>
      </w:r>
      <w:r w:rsidRPr="005C33C4">
        <w:rPr>
          <w:rFonts w:ascii="Times New Roman" w:hAnsi="Times New Roman" w:cs="Times New Roman"/>
          <w:sz w:val="28"/>
          <w:szCs w:val="28"/>
        </w:rPr>
        <w:t>about inheritances lately</w:t>
      </w:r>
      <w:r w:rsidR="00C33C40" w:rsidRPr="005C33C4">
        <w:rPr>
          <w:rFonts w:ascii="Times New Roman" w:hAnsi="Times New Roman" w:cs="Times New Roman"/>
          <w:sz w:val="28"/>
          <w:szCs w:val="28"/>
        </w:rPr>
        <w:t xml:space="preserve">, as I pore over the tiny and some few larger objects Mom had collected over her lifetime, and I try to determine what I must keep and what I can feel loosened to give away.  I also look at the furnishings I have brought with me from house to house, somehow feeling the houses feel like home because of the warmth of memories of the persons who first—and last—owned them.  I hum throughout my packing on my own, hearing Mom and my Bam humming too. </w:t>
      </w:r>
      <w:r w:rsidR="0040335F" w:rsidRPr="005C33C4">
        <w:rPr>
          <w:rFonts w:ascii="Times New Roman" w:hAnsi="Times New Roman" w:cs="Times New Roman"/>
          <w:sz w:val="28"/>
          <w:szCs w:val="28"/>
        </w:rPr>
        <w:t xml:space="preserve">We have a relationship with those who go before us, and with those who come after us.  We wonder what we leave </w:t>
      </w:r>
      <w:r w:rsidR="0040335F" w:rsidRPr="005C33C4">
        <w:rPr>
          <w:rFonts w:ascii="Times New Roman" w:hAnsi="Times New Roman" w:cs="Times New Roman"/>
          <w:sz w:val="28"/>
          <w:szCs w:val="28"/>
        </w:rPr>
        <w:lastRenderedPageBreak/>
        <w:t xml:space="preserve">for them, and we sometimes wonder what we have learned or gained from them.  In my family, despite her own mother never having shared such a conversation with my mom or uncles, we had a couple of marked moments when Mom asked us to talk about the brass tacks of her eventual death.  Ouch.  I remember the first time, which was so long ago that it felt odd, and not at all sad, really.  Mom was probably only around 65 or so, which feels younger by the day to me.  </w:t>
      </w:r>
    </w:p>
    <w:p w14:paraId="45DCF89E" w14:textId="77777777" w:rsidR="0040335F" w:rsidRPr="005C33C4" w:rsidRDefault="0040335F" w:rsidP="00C33C40">
      <w:pPr>
        <w:spacing w:line="276" w:lineRule="auto"/>
        <w:rPr>
          <w:rFonts w:ascii="Times New Roman" w:hAnsi="Times New Roman" w:cs="Times New Roman"/>
          <w:sz w:val="28"/>
          <w:szCs w:val="28"/>
        </w:rPr>
      </w:pPr>
    </w:p>
    <w:p w14:paraId="493A93FF" w14:textId="4F31EF34" w:rsidR="0040335F" w:rsidRPr="005C33C4" w:rsidRDefault="0040335F"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At that point, inheritance wasn’t anything we thought of as current, or even somehow in the realm of a definable future.  We all</w:t>
      </w:r>
      <w:r w:rsidR="006735DA" w:rsidRPr="005C33C4">
        <w:rPr>
          <w:rFonts w:ascii="Times New Roman" w:hAnsi="Times New Roman" w:cs="Times New Roman"/>
          <w:sz w:val="28"/>
          <w:szCs w:val="28"/>
        </w:rPr>
        <w:t xml:space="preserve"> made lists of family furniture we especially liked </w:t>
      </w:r>
      <w:r w:rsidRPr="005C33C4">
        <w:rPr>
          <w:rFonts w:ascii="Times New Roman" w:hAnsi="Times New Roman" w:cs="Times New Roman"/>
          <w:sz w:val="28"/>
          <w:szCs w:val="28"/>
        </w:rPr>
        <w:t xml:space="preserve">and enjoyed remembering whose house it had lived in before Mom’s, and different memories associated with it.  Mom </w:t>
      </w:r>
      <w:proofErr w:type="gramStart"/>
      <w:r w:rsidRPr="005C33C4">
        <w:rPr>
          <w:rFonts w:ascii="Times New Roman" w:hAnsi="Times New Roman" w:cs="Times New Roman"/>
          <w:sz w:val="28"/>
          <w:szCs w:val="28"/>
        </w:rPr>
        <w:t>wanted for</w:t>
      </w:r>
      <w:proofErr w:type="gramEnd"/>
      <w:r w:rsidRPr="005C33C4">
        <w:rPr>
          <w:rFonts w:ascii="Times New Roman" w:hAnsi="Times New Roman" w:cs="Times New Roman"/>
          <w:sz w:val="28"/>
          <w:szCs w:val="28"/>
        </w:rPr>
        <w:t xml:space="preserve"> us to avoid some of the contention that can be a part of families after a loved one has gone.  Inheritance can begin to feel like a curse rather than a living legacy.  Not so our inheritance through and in Jesus Christ, with whom we share our parent, God.</w:t>
      </w:r>
      <w:r w:rsidR="006735DA" w:rsidRPr="005C33C4">
        <w:rPr>
          <w:rFonts w:ascii="Times New Roman" w:hAnsi="Times New Roman" w:cs="Times New Roman"/>
          <w:sz w:val="28"/>
          <w:szCs w:val="28"/>
        </w:rPr>
        <w:t xml:space="preserve">  Still, in some ways I have found myself again thinking about inheritance, and with the help of this week’s scripture reading, have found a new kind of peace in thinking about legacies—Jesus’ legacy to us . . . and my mom’s.  So, I haven’t asked you for permission, but I thank you for indulging some more personal ruminations today.  </w:t>
      </w:r>
      <w:r w:rsidR="00C33C40" w:rsidRPr="005C33C4">
        <w:rPr>
          <w:rFonts w:ascii="Times New Roman" w:hAnsi="Times New Roman" w:cs="Times New Roman"/>
          <w:sz w:val="28"/>
          <w:szCs w:val="28"/>
        </w:rPr>
        <w:t xml:space="preserve">Much of it was prompted by the powerful play currently running with The New Surry Theater, and in which Clair and Kim Maxwell’s daughter Bailey is one of the three principal actors.  In this thought provoking and somewhat quizzical play, we are asked to ponder memory, and what constitutes reality.  For me, in some of the more humorous moments, it also had me recall some of the warmth with which my mom could smile at her difficulties with memory when she first showed the signs of Alzheimer’s.  I don’t mean to suggest that she or anyone else ever laughed at the situation, but that she was aware things were changing.  For us, her five children, we remain grateful that Mom knew who she was and who we were until her death.  As I think about inheritance in a new way while reading this morning’s scripture, I also find myself grateful that Mom took her early issues with memory as motivation to speak with us very openly about her </w:t>
      </w:r>
      <w:proofErr w:type="gramStart"/>
      <w:r w:rsidR="00C33C40" w:rsidRPr="005C33C4">
        <w:rPr>
          <w:rFonts w:ascii="Times New Roman" w:hAnsi="Times New Roman" w:cs="Times New Roman"/>
          <w:sz w:val="28"/>
          <w:szCs w:val="28"/>
        </w:rPr>
        <w:t>future plans</w:t>
      </w:r>
      <w:proofErr w:type="gramEnd"/>
      <w:r w:rsidR="00C33C40" w:rsidRPr="005C33C4">
        <w:rPr>
          <w:rFonts w:ascii="Times New Roman" w:hAnsi="Times New Roman" w:cs="Times New Roman"/>
          <w:sz w:val="28"/>
          <w:szCs w:val="28"/>
        </w:rPr>
        <w:t>.</w:t>
      </w:r>
    </w:p>
    <w:p w14:paraId="674C8C3B" w14:textId="77777777" w:rsidR="002F0BCB" w:rsidRPr="005C33C4" w:rsidRDefault="002F0BCB" w:rsidP="00C33C40">
      <w:pPr>
        <w:spacing w:line="276" w:lineRule="auto"/>
        <w:rPr>
          <w:rFonts w:ascii="Times New Roman" w:hAnsi="Times New Roman" w:cs="Times New Roman"/>
          <w:sz w:val="28"/>
          <w:szCs w:val="28"/>
        </w:rPr>
      </w:pPr>
    </w:p>
    <w:p w14:paraId="7EAC912A" w14:textId="49648703" w:rsidR="002F0BCB" w:rsidRPr="005C33C4" w:rsidRDefault="002F0BCB"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 xml:space="preserve">Part of the gift of her awareness of what </w:t>
      </w:r>
      <w:r w:rsidR="00C33C40" w:rsidRPr="005C33C4">
        <w:rPr>
          <w:rFonts w:ascii="Times New Roman" w:hAnsi="Times New Roman" w:cs="Times New Roman"/>
          <w:sz w:val="28"/>
          <w:szCs w:val="28"/>
        </w:rPr>
        <w:t>wa</w:t>
      </w:r>
      <w:r w:rsidRPr="005C33C4">
        <w:rPr>
          <w:rFonts w:ascii="Times New Roman" w:hAnsi="Times New Roman" w:cs="Times New Roman"/>
          <w:sz w:val="28"/>
          <w:szCs w:val="28"/>
        </w:rPr>
        <w:t xml:space="preserve">s going on is that she </w:t>
      </w:r>
      <w:r w:rsidR="00C33C40" w:rsidRPr="005C33C4">
        <w:rPr>
          <w:rFonts w:ascii="Times New Roman" w:hAnsi="Times New Roman" w:cs="Times New Roman"/>
          <w:sz w:val="28"/>
          <w:szCs w:val="28"/>
        </w:rPr>
        <w:t>put</w:t>
      </w:r>
      <w:r w:rsidRPr="005C33C4">
        <w:rPr>
          <w:rFonts w:ascii="Times New Roman" w:hAnsi="Times New Roman" w:cs="Times New Roman"/>
          <w:sz w:val="28"/>
          <w:szCs w:val="28"/>
        </w:rPr>
        <w:t xml:space="preserve"> her affairs in order, as we somehow euphemistically refer to end of life issues.  So, Mom </w:t>
      </w:r>
      <w:r w:rsidR="00C33C40" w:rsidRPr="005C33C4">
        <w:rPr>
          <w:rFonts w:ascii="Times New Roman" w:hAnsi="Times New Roman" w:cs="Times New Roman"/>
          <w:sz w:val="28"/>
          <w:szCs w:val="28"/>
        </w:rPr>
        <w:t>thought</w:t>
      </w:r>
      <w:r w:rsidRPr="005C33C4">
        <w:rPr>
          <w:rFonts w:ascii="Times New Roman" w:hAnsi="Times New Roman" w:cs="Times New Roman"/>
          <w:sz w:val="28"/>
          <w:szCs w:val="28"/>
        </w:rPr>
        <w:t xml:space="preserve"> about inheritance.  </w:t>
      </w:r>
      <w:r w:rsidR="00C33C40" w:rsidRPr="005C33C4">
        <w:rPr>
          <w:rFonts w:ascii="Times New Roman" w:hAnsi="Times New Roman" w:cs="Times New Roman"/>
          <w:sz w:val="28"/>
          <w:szCs w:val="28"/>
        </w:rPr>
        <w:t>She</w:t>
      </w:r>
      <w:r w:rsidRPr="005C33C4">
        <w:rPr>
          <w:rFonts w:ascii="Times New Roman" w:hAnsi="Times New Roman" w:cs="Times New Roman"/>
          <w:sz w:val="28"/>
          <w:szCs w:val="28"/>
        </w:rPr>
        <w:t xml:space="preserve"> </w:t>
      </w:r>
      <w:r w:rsidR="00C33C40" w:rsidRPr="005C33C4">
        <w:rPr>
          <w:rFonts w:ascii="Times New Roman" w:hAnsi="Times New Roman" w:cs="Times New Roman"/>
          <w:sz w:val="28"/>
          <w:szCs w:val="28"/>
        </w:rPr>
        <w:t>spoke</w:t>
      </w:r>
      <w:r w:rsidRPr="005C33C4">
        <w:rPr>
          <w:rFonts w:ascii="Times New Roman" w:hAnsi="Times New Roman" w:cs="Times New Roman"/>
          <w:sz w:val="28"/>
          <w:szCs w:val="28"/>
        </w:rPr>
        <w:t xml:space="preserve"> a lot about the one chief asset she own</w:t>
      </w:r>
      <w:r w:rsidR="00C33C40" w:rsidRPr="005C33C4">
        <w:rPr>
          <w:rFonts w:ascii="Times New Roman" w:hAnsi="Times New Roman" w:cs="Times New Roman"/>
          <w:sz w:val="28"/>
          <w:szCs w:val="28"/>
        </w:rPr>
        <w:t>ed</w:t>
      </w:r>
      <w:r w:rsidRPr="005C33C4">
        <w:rPr>
          <w:rFonts w:ascii="Times New Roman" w:hAnsi="Times New Roman" w:cs="Times New Roman"/>
          <w:sz w:val="28"/>
          <w:szCs w:val="28"/>
        </w:rPr>
        <w:t xml:space="preserve">, </w:t>
      </w:r>
      <w:r w:rsidRPr="005C33C4">
        <w:rPr>
          <w:rFonts w:ascii="Times New Roman" w:hAnsi="Times New Roman" w:cs="Times New Roman"/>
          <w:sz w:val="28"/>
          <w:szCs w:val="28"/>
        </w:rPr>
        <w:lastRenderedPageBreak/>
        <w:t xml:space="preserve">which is our family cottage on </w:t>
      </w:r>
      <w:proofErr w:type="spellStart"/>
      <w:r w:rsidRPr="005C33C4">
        <w:rPr>
          <w:rFonts w:ascii="Times New Roman" w:hAnsi="Times New Roman" w:cs="Times New Roman"/>
          <w:sz w:val="28"/>
          <w:szCs w:val="28"/>
        </w:rPr>
        <w:t>Megunticook</w:t>
      </w:r>
      <w:proofErr w:type="spellEnd"/>
      <w:r w:rsidRPr="005C33C4">
        <w:rPr>
          <w:rFonts w:ascii="Times New Roman" w:hAnsi="Times New Roman" w:cs="Times New Roman"/>
          <w:sz w:val="28"/>
          <w:szCs w:val="28"/>
        </w:rPr>
        <w:t xml:space="preserve"> Lake in Camden, ME.  </w:t>
      </w:r>
      <w:r w:rsidR="00C33C40" w:rsidRPr="005C33C4">
        <w:rPr>
          <w:rFonts w:ascii="Times New Roman" w:hAnsi="Times New Roman" w:cs="Times New Roman"/>
          <w:sz w:val="28"/>
          <w:szCs w:val="28"/>
        </w:rPr>
        <w:t xml:space="preserve">I and my siblings are going to sell it at the end of summer 2024 and were remembering on the phone the other day how she had said at one point, </w:t>
      </w:r>
      <w:r w:rsidRPr="005C33C4">
        <w:rPr>
          <w:rFonts w:ascii="Times New Roman" w:hAnsi="Times New Roman" w:cs="Times New Roman"/>
          <w:sz w:val="28"/>
          <w:szCs w:val="28"/>
        </w:rPr>
        <w:t xml:space="preserve">she </w:t>
      </w:r>
      <w:r w:rsidR="00C33C40" w:rsidRPr="005C33C4">
        <w:rPr>
          <w:rFonts w:ascii="Times New Roman" w:hAnsi="Times New Roman" w:cs="Times New Roman"/>
          <w:sz w:val="28"/>
          <w:szCs w:val="28"/>
        </w:rPr>
        <w:t>wa</w:t>
      </w:r>
      <w:r w:rsidRPr="005C33C4">
        <w:rPr>
          <w:rFonts w:ascii="Times New Roman" w:hAnsi="Times New Roman" w:cs="Times New Roman"/>
          <w:sz w:val="28"/>
          <w:szCs w:val="28"/>
        </w:rPr>
        <w:t>s thinking of selling it, in her words, “so that we c</w:t>
      </w:r>
      <w:r w:rsidR="00C33C40" w:rsidRPr="005C33C4">
        <w:rPr>
          <w:rFonts w:ascii="Times New Roman" w:hAnsi="Times New Roman" w:cs="Times New Roman"/>
          <w:sz w:val="28"/>
          <w:szCs w:val="28"/>
        </w:rPr>
        <w:t>ould</w:t>
      </w:r>
      <w:r w:rsidRPr="005C33C4">
        <w:rPr>
          <w:rFonts w:ascii="Times New Roman" w:hAnsi="Times New Roman" w:cs="Times New Roman"/>
          <w:sz w:val="28"/>
          <w:szCs w:val="28"/>
        </w:rPr>
        <w:t xml:space="preserve"> enjoy now the money that we would inherit when she’s gone.”  Mom sa</w:t>
      </w:r>
      <w:r w:rsidR="00C33C40" w:rsidRPr="005C33C4">
        <w:rPr>
          <w:rFonts w:ascii="Times New Roman" w:hAnsi="Times New Roman" w:cs="Times New Roman"/>
          <w:sz w:val="28"/>
          <w:szCs w:val="28"/>
        </w:rPr>
        <w:t>id</w:t>
      </w:r>
      <w:r w:rsidRPr="005C33C4">
        <w:rPr>
          <w:rFonts w:ascii="Times New Roman" w:hAnsi="Times New Roman" w:cs="Times New Roman"/>
          <w:sz w:val="28"/>
          <w:szCs w:val="28"/>
        </w:rPr>
        <w:t xml:space="preserve"> that she would like to see us enjoy our inheritance while she </w:t>
      </w:r>
      <w:r w:rsidR="00C33C40" w:rsidRPr="005C33C4">
        <w:rPr>
          <w:rFonts w:ascii="Times New Roman" w:hAnsi="Times New Roman" w:cs="Times New Roman"/>
          <w:sz w:val="28"/>
          <w:szCs w:val="28"/>
        </w:rPr>
        <w:t>wa</w:t>
      </w:r>
      <w:r w:rsidRPr="005C33C4">
        <w:rPr>
          <w:rFonts w:ascii="Times New Roman" w:hAnsi="Times New Roman" w:cs="Times New Roman"/>
          <w:sz w:val="28"/>
          <w:szCs w:val="28"/>
        </w:rPr>
        <w:t>s still around.  Reading through today’s scripture lessons, I think I understand this a bit more clearly.  Some legacies are best lived in the now of relationship, and others are things that we look forward to—not morbidly, but in that we recognize their staying power—their eternal nature.</w:t>
      </w:r>
      <w:r w:rsidR="00C33C40" w:rsidRPr="005C33C4">
        <w:rPr>
          <w:rFonts w:ascii="Times New Roman" w:hAnsi="Times New Roman" w:cs="Times New Roman"/>
          <w:sz w:val="28"/>
          <w:szCs w:val="28"/>
        </w:rPr>
        <w:t xml:space="preserve">  It is difficult for us to say goodbye to the camp now because we said goodbye to Mom six years ago.  It might have been easier together.  We often speak about the way we grew up without many “things” and certainly fewer “luxuries,” but that we did have love and memories of experiences galore.  The bond among all five of us and even among the next generation cousins is a certain legacy we guard carefully for Mom’s sake.</w:t>
      </w:r>
    </w:p>
    <w:p w14:paraId="3D4A0161" w14:textId="77777777" w:rsidR="002F0BCB" w:rsidRPr="005C33C4" w:rsidRDefault="002F0BCB" w:rsidP="00C33C40">
      <w:pPr>
        <w:spacing w:line="276" w:lineRule="auto"/>
        <w:rPr>
          <w:rFonts w:ascii="Times New Roman" w:hAnsi="Times New Roman" w:cs="Times New Roman"/>
          <w:sz w:val="28"/>
          <w:szCs w:val="28"/>
        </w:rPr>
      </w:pPr>
    </w:p>
    <w:p w14:paraId="5B23A94C" w14:textId="7E45FBD1" w:rsidR="002F0BCB" w:rsidRPr="005C33C4" w:rsidRDefault="00C33C40"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 xml:space="preserve">So, there is stuff, like the India chair; there are thoughts and musings, like those prompted by the play “The Body of Water,” and there are memories of gatherings, of love, of relationship.  </w:t>
      </w:r>
      <w:r w:rsidR="002F0BCB" w:rsidRPr="005C33C4">
        <w:rPr>
          <w:rFonts w:ascii="Times New Roman" w:hAnsi="Times New Roman" w:cs="Times New Roman"/>
          <w:sz w:val="28"/>
          <w:szCs w:val="28"/>
        </w:rPr>
        <w:t xml:space="preserve">What a gift to me are this week’s scripture lessons.  Lessons they are.  They teach me a lot.  Maybe you haven’t thought a lot about this phrasing:  scripture lessons.  We </w:t>
      </w:r>
      <w:r w:rsidR="002F0BCB" w:rsidRPr="005C33C4">
        <w:rPr>
          <w:rFonts w:ascii="Times New Roman" w:hAnsi="Times New Roman" w:cs="Times New Roman"/>
          <w:i/>
          <w:sz w:val="28"/>
          <w:szCs w:val="28"/>
        </w:rPr>
        <w:t>learn</w:t>
      </w:r>
      <w:r w:rsidR="002F0BCB" w:rsidRPr="005C33C4">
        <w:rPr>
          <w:rFonts w:ascii="Times New Roman" w:hAnsi="Times New Roman" w:cs="Times New Roman"/>
          <w:sz w:val="28"/>
          <w:szCs w:val="28"/>
        </w:rPr>
        <w:t xml:space="preserve"> from the sacred texts that are the foundation of our Christian tradition.  In this week after Easter, a so-called “low Sunday,” the lessons are great.  Jesus’ disciples are reeling.  Despite the stories they have heard about the empty tomb and the women’s excited sharing of Jesus’ resurrection, they don’t know what to think.  They probably don’t know what to do.  They are gathered in the room where they have once gathered with their dear friend, and they are afraid.  Their identity has been forged by this relationship over the years, and without Jesus among them they aren’t quite certain who they are supposed to be.  Maybe you have felt this kind of loss before.  I have, and I anticipate feeling this way again.</w:t>
      </w:r>
    </w:p>
    <w:p w14:paraId="0222B842" w14:textId="77777777" w:rsidR="002F0BCB" w:rsidRPr="005C33C4" w:rsidRDefault="002F0BCB" w:rsidP="00C33C40">
      <w:pPr>
        <w:spacing w:line="276" w:lineRule="auto"/>
        <w:rPr>
          <w:rFonts w:ascii="Times New Roman" w:hAnsi="Times New Roman" w:cs="Times New Roman"/>
          <w:sz w:val="28"/>
          <w:szCs w:val="28"/>
        </w:rPr>
      </w:pPr>
    </w:p>
    <w:p w14:paraId="61CC5E5A" w14:textId="5DDA71B1" w:rsidR="002F0BCB" w:rsidRPr="005C33C4" w:rsidRDefault="002F0BCB" w:rsidP="00C33C40">
      <w:pPr>
        <w:spacing w:line="276" w:lineRule="auto"/>
        <w:rPr>
          <w:rFonts w:ascii="Times New Roman" w:hAnsi="Times New Roman" w:cs="Times New Roman"/>
          <w:sz w:val="28"/>
          <w:szCs w:val="28"/>
        </w:rPr>
      </w:pPr>
      <w:r w:rsidRPr="005C33C4">
        <w:rPr>
          <w:rFonts w:ascii="Times New Roman" w:hAnsi="Times New Roman" w:cs="Times New Roman"/>
          <w:sz w:val="28"/>
          <w:szCs w:val="28"/>
        </w:rPr>
        <w:t xml:space="preserve">But the </w:t>
      </w:r>
      <w:r w:rsidRPr="005C33C4">
        <w:rPr>
          <w:rFonts w:ascii="Times New Roman" w:hAnsi="Times New Roman" w:cs="Times New Roman"/>
          <w:i/>
          <w:sz w:val="28"/>
          <w:szCs w:val="28"/>
        </w:rPr>
        <w:t>lesson</w:t>
      </w:r>
      <w:r w:rsidR="008612C1" w:rsidRPr="005C33C4">
        <w:rPr>
          <w:rFonts w:ascii="Times New Roman" w:hAnsi="Times New Roman" w:cs="Times New Roman"/>
          <w:i/>
          <w:sz w:val="28"/>
          <w:szCs w:val="28"/>
        </w:rPr>
        <w:t xml:space="preserve"> </w:t>
      </w:r>
      <w:r w:rsidR="008612C1" w:rsidRPr="005C33C4">
        <w:rPr>
          <w:rFonts w:ascii="Times New Roman" w:hAnsi="Times New Roman" w:cs="Times New Roman"/>
          <w:sz w:val="28"/>
          <w:szCs w:val="28"/>
        </w:rPr>
        <w:t xml:space="preserve">the Gospel of John teaches us this morning, and the lesson that the rock of Jesus’ trusted disciple Peter brings to our hopeful attention is that change is not always a bad thing, and the gifts of relationship and of inheritance are great, even in the face of most significant change.  We have an eternal Parent, God, who </w:t>
      </w:r>
      <w:r w:rsidR="008612C1" w:rsidRPr="005C33C4">
        <w:rPr>
          <w:rFonts w:ascii="Times New Roman" w:hAnsi="Times New Roman" w:cs="Times New Roman"/>
          <w:sz w:val="28"/>
          <w:szCs w:val="28"/>
        </w:rPr>
        <w:lastRenderedPageBreak/>
        <w:t xml:space="preserve">loves us dearly and who wants our joy eternally.  Peter teaches us that we have a lot to look forward to in heaven.  Good.  Sometimes when life is difficult, and for some folks even sometimes unbearably hard, the hope that comes from our faith in resurrected life eternally is sustaining in ways that earthly promises simply can’t be.  We can look around, as some dear friends are doing only recently, and think that what this life offers </w:t>
      </w:r>
      <w:proofErr w:type="gramStart"/>
      <w:r w:rsidR="008612C1" w:rsidRPr="005C33C4">
        <w:rPr>
          <w:rFonts w:ascii="Times New Roman" w:hAnsi="Times New Roman" w:cs="Times New Roman"/>
          <w:sz w:val="28"/>
          <w:szCs w:val="28"/>
        </w:rPr>
        <w:t>is</w:t>
      </w:r>
      <w:proofErr w:type="gramEnd"/>
      <w:r w:rsidR="008612C1" w:rsidRPr="005C33C4">
        <w:rPr>
          <w:rFonts w:ascii="Times New Roman" w:hAnsi="Times New Roman" w:cs="Times New Roman"/>
          <w:sz w:val="28"/>
          <w:szCs w:val="28"/>
        </w:rPr>
        <w:t xml:space="preserve"> misery without interruption.  My faith in Jesus, and the example of joy in the face of tremendous adversity my own mother has shared, tells me that there is always the possibility for renewal and for an as-yet-unseen positive outcome.  </w:t>
      </w:r>
      <w:r w:rsidR="008612C1" w:rsidRPr="005C33C4">
        <w:rPr>
          <w:rFonts w:ascii="Times New Roman" w:hAnsi="Times New Roman" w:cs="Times New Roman"/>
          <w:sz w:val="28"/>
          <w:szCs w:val="28"/>
        </w:rPr>
        <w:tab/>
      </w:r>
    </w:p>
    <w:p w14:paraId="784C81D7" w14:textId="77777777" w:rsidR="008612C1" w:rsidRPr="005C33C4" w:rsidRDefault="008612C1" w:rsidP="00C33C40">
      <w:pPr>
        <w:pStyle w:val="NormalWeb"/>
        <w:spacing w:line="276" w:lineRule="auto"/>
        <w:rPr>
          <w:rStyle w:val="text"/>
          <w:sz w:val="28"/>
          <w:szCs w:val="28"/>
        </w:rPr>
      </w:pPr>
      <w:r w:rsidRPr="005C33C4">
        <w:rPr>
          <w:sz w:val="28"/>
          <w:szCs w:val="28"/>
        </w:rPr>
        <w:t xml:space="preserve">Peter knows this kind of hope and faith isn’t easy to maintain, however.  He names the way we are kept at a distance from what will be ours when he writes, “This inheritance is kept in heaven for you, </w:t>
      </w:r>
      <w:r w:rsidRPr="005C33C4">
        <w:rPr>
          <w:sz w:val="28"/>
          <w:szCs w:val="28"/>
          <w:vertAlign w:val="superscript"/>
        </w:rPr>
        <w:t>5 </w:t>
      </w:r>
      <w:r w:rsidRPr="005C33C4">
        <w:rPr>
          <w:sz w:val="28"/>
          <w:szCs w:val="28"/>
        </w:rPr>
        <w:t xml:space="preserve">who through faith are shielded by God’s power until the coming of the salvation that is ready to be revealed in the last time. </w:t>
      </w:r>
      <w:r w:rsidRPr="005C33C4">
        <w:rPr>
          <w:sz w:val="28"/>
          <w:szCs w:val="28"/>
          <w:vertAlign w:val="superscript"/>
        </w:rPr>
        <w:t>6 </w:t>
      </w:r>
      <w:r w:rsidRPr="005C33C4">
        <w:rPr>
          <w:sz w:val="28"/>
          <w:szCs w:val="28"/>
        </w:rPr>
        <w:t xml:space="preserve">In all this you greatly rejoice, though now for a little while you may have had to suffer grief in all kinds of trials. </w:t>
      </w:r>
      <w:r w:rsidRPr="005C33C4">
        <w:rPr>
          <w:sz w:val="28"/>
          <w:szCs w:val="28"/>
          <w:vertAlign w:val="superscript"/>
        </w:rPr>
        <w:t>7 </w:t>
      </w:r>
      <w:r w:rsidRPr="005C33C4">
        <w:rPr>
          <w:sz w:val="28"/>
          <w:szCs w:val="28"/>
        </w:rPr>
        <w:t xml:space="preserve">These have come so that the proven genuineness of your faith—of greater worth than gold, which perishes even though refined by fire—may result in praise, </w:t>
      </w:r>
      <w:proofErr w:type="gramStart"/>
      <w:r w:rsidRPr="005C33C4">
        <w:rPr>
          <w:sz w:val="28"/>
          <w:szCs w:val="28"/>
        </w:rPr>
        <w:t>glory</w:t>
      </w:r>
      <w:proofErr w:type="gramEnd"/>
      <w:r w:rsidRPr="005C33C4">
        <w:rPr>
          <w:sz w:val="28"/>
          <w:szCs w:val="28"/>
        </w:rPr>
        <w:t xml:space="preserve"> and honor when Jesus Christ is revealed.”  However, he also reminds us that the gift in faith is not only to honor Jesus, and sometime down the line.  There is a present gift to us in faith, even while we wait for its eternal fulfillment.  “</w:t>
      </w:r>
      <w:r w:rsidRPr="005C33C4">
        <w:rPr>
          <w:rStyle w:val="text"/>
          <w:sz w:val="28"/>
          <w:szCs w:val="28"/>
        </w:rPr>
        <w:t>Though you have not seen him, you love him; and even though you do not see him now, you believe in him and are filled with an inexpressible and glorious joy,</w:t>
      </w:r>
      <w:r w:rsidRPr="005C33C4">
        <w:rPr>
          <w:sz w:val="28"/>
          <w:szCs w:val="28"/>
        </w:rPr>
        <w:t xml:space="preserve"> </w:t>
      </w:r>
      <w:r w:rsidRPr="005C33C4">
        <w:rPr>
          <w:rStyle w:val="text"/>
          <w:sz w:val="28"/>
          <w:szCs w:val="28"/>
          <w:vertAlign w:val="superscript"/>
        </w:rPr>
        <w:t>9 </w:t>
      </w:r>
      <w:r w:rsidRPr="005C33C4">
        <w:rPr>
          <w:rStyle w:val="text"/>
          <w:sz w:val="28"/>
          <w:szCs w:val="28"/>
        </w:rPr>
        <w:t>for you are receiving the end result of your faith, the salvation of your souls.”</w:t>
      </w:r>
    </w:p>
    <w:p w14:paraId="2A1E2040" w14:textId="77777777" w:rsidR="008612C1" w:rsidRPr="005C33C4" w:rsidRDefault="008612C1" w:rsidP="00C33C40">
      <w:pPr>
        <w:pStyle w:val="NormalWeb"/>
        <w:spacing w:line="276" w:lineRule="auto"/>
        <w:rPr>
          <w:rStyle w:val="text"/>
          <w:sz w:val="28"/>
          <w:szCs w:val="28"/>
        </w:rPr>
      </w:pPr>
      <w:r w:rsidRPr="005C33C4">
        <w:rPr>
          <w:rStyle w:val="text"/>
          <w:sz w:val="28"/>
          <w:szCs w:val="28"/>
        </w:rPr>
        <w:t>Yes, God, please save us.  Save us from the worries that pile up.  Save us from the destruction of relationships that have been what motivated and sometimes sustained us.  Save our souls from the damnation that comes in having no hope, because we are distant from you.  Thank you, dear God, for Jesus and your redeeming grace.</w:t>
      </w:r>
    </w:p>
    <w:p w14:paraId="60C7F690" w14:textId="77777777" w:rsidR="008612C1" w:rsidRPr="005C33C4" w:rsidRDefault="008612C1" w:rsidP="00C33C40">
      <w:pPr>
        <w:pStyle w:val="NormalWeb"/>
        <w:spacing w:line="276" w:lineRule="auto"/>
        <w:rPr>
          <w:sz w:val="28"/>
          <w:szCs w:val="28"/>
        </w:rPr>
      </w:pPr>
      <w:r w:rsidRPr="005C33C4">
        <w:rPr>
          <w:rStyle w:val="text"/>
          <w:sz w:val="28"/>
          <w:szCs w:val="28"/>
        </w:rPr>
        <w:t xml:space="preserve">Yes, grace is eternal, and grace is also now.  God didn’t want us to have to wait for our inheritance, never enjoying its gifts until later.  God loved us so much that God became one of us, and in Jesus, our Christ, has given us life lessons for the present that already sustain us toward the future.  Remember again that room locked </w:t>
      </w:r>
      <w:r w:rsidRPr="005C33C4">
        <w:rPr>
          <w:rStyle w:val="text"/>
          <w:sz w:val="28"/>
          <w:szCs w:val="28"/>
        </w:rPr>
        <w:lastRenderedPageBreak/>
        <w:t>against those who would continue to persecute them.  The disciples, in their fear and sadness have locked themselves away from the world, but they don’t stay there.  And remember Jesus?  He hasn’t stayed in the tomb either.  Raised from the dead, Jesus enters the locked rooms of our lives, passing the fear and sadness that take from our enjoyment of this life, and Jesus brings us His peace.  That is the first and the lasting gift</w:t>
      </w:r>
      <w:r w:rsidR="00CF79E6" w:rsidRPr="005C33C4">
        <w:rPr>
          <w:rStyle w:val="text"/>
          <w:sz w:val="28"/>
          <w:szCs w:val="28"/>
        </w:rPr>
        <w:t xml:space="preserve">, through the power of the Holy Spirit.  We have it now.  We can choose to know it and to move forward in that knowledge or we can keep ourselves locked in the rooms that offer only temporary relief from sadness and fear.  We can remain angry and unforgiving, or we can remember the lessons of forgiveness that frees us.  We can imagine that heaven and God’s gifts to us exist only in a kind of never land of future opportunity, or we can know that in </w:t>
      </w:r>
      <w:r w:rsidR="00CF79E6" w:rsidRPr="005C33C4">
        <w:rPr>
          <w:rStyle w:val="text"/>
          <w:i/>
          <w:sz w:val="28"/>
          <w:szCs w:val="28"/>
        </w:rPr>
        <w:t>this moment</w:t>
      </w:r>
      <w:r w:rsidR="00CF79E6" w:rsidRPr="005C33C4">
        <w:rPr>
          <w:rStyle w:val="text"/>
          <w:sz w:val="28"/>
          <w:szCs w:val="28"/>
        </w:rPr>
        <w:t xml:space="preserve">, we can live into our inheritance as children of God.  We can move forward trusting in the hope of resurrection and in the possibility of new joy.  This is our inheritance.  It begins now, and it extends into the heaven of eternity.  Thanks be to God.  Amen.  </w:t>
      </w:r>
    </w:p>
    <w:p w14:paraId="724ADECE" w14:textId="77777777" w:rsidR="008612C1" w:rsidRPr="005C33C4" w:rsidRDefault="008612C1" w:rsidP="008612C1">
      <w:pPr>
        <w:tabs>
          <w:tab w:val="left" w:pos="5910"/>
        </w:tabs>
        <w:rPr>
          <w:rFonts w:ascii="Times New Roman" w:hAnsi="Times New Roman" w:cs="Times New Roman"/>
          <w:sz w:val="28"/>
          <w:szCs w:val="28"/>
        </w:rPr>
      </w:pPr>
    </w:p>
    <w:sectPr w:rsidR="008612C1" w:rsidRPr="005C33C4"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Times New Roman, Times">
    <w:altName w:val="Georgia"/>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0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5DEE"/>
    <w:rsid w:val="000257D8"/>
    <w:rsid w:val="000463D3"/>
    <w:rsid w:val="000512BE"/>
    <w:rsid w:val="00087D47"/>
    <w:rsid w:val="00095D14"/>
    <w:rsid w:val="000C4400"/>
    <w:rsid w:val="000F247E"/>
    <w:rsid w:val="00110C13"/>
    <w:rsid w:val="001264D7"/>
    <w:rsid w:val="001856E2"/>
    <w:rsid w:val="002252E2"/>
    <w:rsid w:val="002336D6"/>
    <w:rsid w:val="0024483F"/>
    <w:rsid w:val="00245714"/>
    <w:rsid w:val="002E4099"/>
    <w:rsid w:val="002F0BCB"/>
    <w:rsid w:val="002F248D"/>
    <w:rsid w:val="00324A50"/>
    <w:rsid w:val="00342307"/>
    <w:rsid w:val="0037028C"/>
    <w:rsid w:val="00386BCB"/>
    <w:rsid w:val="00394310"/>
    <w:rsid w:val="0040335F"/>
    <w:rsid w:val="00432E8D"/>
    <w:rsid w:val="0043780C"/>
    <w:rsid w:val="00440D01"/>
    <w:rsid w:val="00440D77"/>
    <w:rsid w:val="0044781F"/>
    <w:rsid w:val="00460A38"/>
    <w:rsid w:val="00473F67"/>
    <w:rsid w:val="004D5F67"/>
    <w:rsid w:val="004E1138"/>
    <w:rsid w:val="00501EA1"/>
    <w:rsid w:val="00512DDF"/>
    <w:rsid w:val="00550AA6"/>
    <w:rsid w:val="00552A67"/>
    <w:rsid w:val="0057623A"/>
    <w:rsid w:val="005C33C4"/>
    <w:rsid w:val="005F4B69"/>
    <w:rsid w:val="00603424"/>
    <w:rsid w:val="00633AE4"/>
    <w:rsid w:val="006439E8"/>
    <w:rsid w:val="006532A6"/>
    <w:rsid w:val="00660F9F"/>
    <w:rsid w:val="006735DA"/>
    <w:rsid w:val="006A2600"/>
    <w:rsid w:val="006B6010"/>
    <w:rsid w:val="006D42EC"/>
    <w:rsid w:val="006F39F8"/>
    <w:rsid w:val="00712DA2"/>
    <w:rsid w:val="00717BBB"/>
    <w:rsid w:val="0072275D"/>
    <w:rsid w:val="0074742C"/>
    <w:rsid w:val="00755E29"/>
    <w:rsid w:val="00775E44"/>
    <w:rsid w:val="007A0E0B"/>
    <w:rsid w:val="007E6722"/>
    <w:rsid w:val="007E7CEC"/>
    <w:rsid w:val="00826A5A"/>
    <w:rsid w:val="008612C1"/>
    <w:rsid w:val="008700CE"/>
    <w:rsid w:val="00873E5C"/>
    <w:rsid w:val="008746DD"/>
    <w:rsid w:val="00880A45"/>
    <w:rsid w:val="008C4A91"/>
    <w:rsid w:val="008D54B1"/>
    <w:rsid w:val="008E6281"/>
    <w:rsid w:val="009464C3"/>
    <w:rsid w:val="0099089E"/>
    <w:rsid w:val="00993BCE"/>
    <w:rsid w:val="009B63B3"/>
    <w:rsid w:val="009B646F"/>
    <w:rsid w:val="009E0C3C"/>
    <w:rsid w:val="00A84325"/>
    <w:rsid w:val="00AA7905"/>
    <w:rsid w:val="00AB38DA"/>
    <w:rsid w:val="00AE7CED"/>
    <w:rsid w:val="00B01E82"/>
    <w:rsid w:val="00BA09D6"/>
    <w:rsid w:val="00BB53C7"/>
    <w:rsid w:val="00BC2A95"/>
    <w:rsid w:val="00BD5C8C"/>
    <w:rsid w:val="00BE7656"/>
    <w:rsid w:val="00BF4A1A"/>
    <w:rsid w:val="00C067F7"/>
    <w:rsid w:val="00C33C40"/>
    <w:rsid w:val="00C46EA9"/>
    <w:rsid w:val="00C57AF6"/>
    <w:rsid w:val="00CA3843"/>
    <w:rsid w:val="00CB3E79"/>
    <w:rsid w:val="00CD563D"/>
    <w:rsid w:val="00CF0913"/>
    <w:rsid w:val="00CF79E6"/>
    <w:rsid w:val="00D15AE8"/>
    <w:rsid w:val="00D21EDD"/>
    <w:rsid w:val="00D23084"/>
    <w:rsid w:val="00D323B7"/>
    <w:rsid w:val="00D5535C"/>
    <w:rsid w:val="00DB0BCF"/>
    <w:rsid w:val="00DE7433"/>
    <w:rsid w:val="00E03BD5"/>
    <w:rsid w:val="00E13101"/>
    <w:rsid w:val="00E742F1"/>
    <w:rsid w:val="00E74807"/>
    <w:rsid w:val="00E93C0E"/>
    <w:rsid w:val="00EA0164"/>
    <w:rsid w:val="00EE748E"/>
    <w:rsid w:val="00F07E30"/>
    <w:rsid w:val="00F149E4"/>
    <w:rsid w:val="00F24AF3"/>
    <w:rsid w:val="00F30C91"/>
    <w:rsid w:val="00F6273A"/>
    <w:rsid w:val="00F749BF"/>
    <w:rsid w:val="00FC7DA1"/>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159"/>
  <w15:docId w15:val="{6B25D9F8-0492-A24B-A4DF-7E83947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14"/>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E62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E6281"/>
    <w:rPr>
      <w:rFonts w:asciiTheme="majorHAnsi" w:eastAsiaTheme="majorEastAsia" w:hAnsiTheme="majorHAnsi" w:cstheme="majorBidi"/>
      <w:b/>
      <w:bCs/>
      <w:color w:val="4F81BD" w:themeColor="accent1"/>
    </w:rPr>
  </w:style>
  <w:style w:type="character" w:customStyle="1" w:styleId="text">
    <w:name w:val="text"/>
    <w:basedOn w:val="DefaultParagraphFont"/>
    <w:rsid w:val="008E6281"/>
  </w:style>
  <w:style w:type="character" w:customStyle="1" w:styleId="woj">
    <w:name w:val="woj"/>
    <w:basedOn w:val="DefaultParagraphFont"/>
    <w:rsid w:val="008E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86536786">
      <w:bodyDiv w:val="1"/>
      <w:marLeft w:val="0"/>
      <w:marRight w:val="0"/>
      <w:marTop w:val="0"/>
      <w:marBottom w:val="0"/>
      <w:divBdr>
        <w:top w:val="none" w:sz="0" w:space="0" w:color="auto"/>
        <w:left w:val="none" w:sz="0" w:space="0" w:color="auto"/>
        <w:bottom w:val="none" w:sz="0" w:space="0" w:color="auto"/>
        <w:right w:val="none" w:sz="0" w:space="0" w:color="auto"/>
      </w:divBdr>
      <w:divsChild>
        <w:div w:id="476849002">
          <w:marLeft w:val="0"/>
          <w:marRight w:val="0"/>
          <w:marTop w:val="0"/>
          <w:marBottom w:val="0"/>
          <w:divBdr>
            <w:top w:val="none" w:sz="0" w:space="0" w:color="auto"/>
            <w:left w:val="none" w:sz="0" w:space="0" w:color="auto"/>
            <w:bottom w:val="none" w:sz="0" w:space="0" w:color="auto"/>
            <w:right w:val="none" w:sz="0" w:space="0" w:color="auto"/>
          </w:divBdr>
        </w:div>
        <w:div w:id="478770672">
          <w:marLeft w:val="0"/>
          <w:marRight w:val="0"/>
          <w:marTop w:val="0"/>
          <w:marBottom w:val="0"/>
          <w:divBdr>
            <w:top w:val="none" w:sz="0" w:space="0" w:color="auto"/>
            <w:left w:val="none" w:sz="0" w:space="0" w:color="auto"/>
            <w:bottom w:val="none" w:sz="0" w:space="0" w:color="auto"/>
            <w:right w:val="none" w:sz="0" w:space="0" w:color="auto"/>
          </w:divBdr>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380864">
      <w:bodyDiv w:val="1"/>
      <w:marLeft w:val="0"/>
      <w:marRight w:val="0"/>
      <w:marTop w:val="0"/>
      <w:marBottom w:val="0"/>
      <w:divBdr>
        <w:top w:val="none" w:sz="0" w:space="0" w:color="auto"/>
        <w:left w:val="none" w:sz="0" w:space="0" w:color="auto"/>
        <w:bottom w:val="none" w:sz="0" w:space="0" w:color="auto"/>
        <w:right w:val="none" w:sz="0" w:space="0" w:color="auto"/>
      </w:divBdr>
      <w:divsChild>
        <w:div w:id="162860948">
          <w:marLeft w:val="0"/>
          <w:marRight w:val="0"/>
          <w:marTop w:val="0"/>
          <w:marBottom w:val="0"/>
          <w:divBdr>
            <w:top w:val="none" w:sz="0" w:space="0" w:color="auto"/>
            <w:left w:val="none" w:sz="0" w:space="0" w:color="auto"/>
            <w:bottom w:val="none" w:sz="0" w:space="0" w:color="auto"/>
            <w:right w:val="none" w:sz="0" w:space="0" w:color="auto"/>
          </w:divBdr>
          <w:divsChild>
            <w:div w:id="4729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
        <w:div w:id="393159983">
          <w:marLeft w:val="0"/>
          <w:marRight w:val="0"/>
          <w:marTop w:val="0"/>
          <w:marBottom w:val="0"/>
          <w:divBdr>
            <w:top w:val="none" w:sz="0" w:space="0" w:color="auto"/>
            <w:left w:val="none" w:sz="0" w:space="0" w:color="auto"/>
            <w:bottom w:val="none" w:sz="0" w:space="0" w:color="auto"/>
            <w:right w:val="none" w:sz="0" w:space="0" w:color="auto"/>
          </w:divBdr>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8</cp:revision>
  <dcterms:created xsi:type="dcterms:W3CDTF">2023-04-12T18:17:00Z</dcterms:created>
  <dcterms:modified xsi:type="dcterms:W3CDTF">2023-04-19T15:21:00Z</dcterms:modified>
</cp:coreProperties>
</file>